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70" w:rsidRPr="00D96347" w:rsidRDefault="00A80AF1" w:rsidP="00667470">
      <w:pPr>
        <w:rPr>
          <w:rFonts w:ascii="Century Gothic" w:hAnsi="Century Gothic" w:cs="Arial"/>
          <w:color w:val="660033"/>
          <w:sz w:val="40"/>
          <w:szCs w:val="40"/>
        </w:rPr>
      </w:pPr>
      <w:r w:rsidRPr="00D96347">
        <w:rPr>
          <w:rFonts w:ascii="Century Gothic" w:hAnsi="Century Gothic" w:cs="Arial"/>
          <w:color w:val="660033"/>
          <w:sz w:val="40"/>
          <w:szCs w:val="40"/>
        </w:rPr>
        <w:t>Information</w:t>
      </w:r>
      <w:r w:rsidR="00667470" w:rsidRPr="00D96347">
        <w:rPr>
          <w:rFonts w:ascii="Century Gothic" w:hAnsi="Century Gothic" w:cs="Arial"/>
          <w:color w:val="660033"/>
          <w:sz w:val="40"/>
          <w:szCs w:val="40"/>
        </w:rPr>
        <w:t xml:space="preserve"> </w:t>
      </w:r>
      <w:r w:rsidRPr="00D96347">
        <w:rPr>
          <w:rFonts w:ascii="Century Gothic" w:hAnsi="Century Gothic" w:cs="Arial"/>
          <w:color w:val="660033"/>
          <w:sz w:val="40"/>
          <w:szCs w:val="40"/>
        </w:rPr>
        <w:t>läpplyft</w:t>
      </w:r>
    </w:p>
    <w:p w:rsidR="000F017B" w:rsidRPr="00A80AF1" w:rsidRDefault="000F017B" w:rsidP="00667470">
      <w:pPr>
        <w:rPr>
          <w:rFonts w:ascii="Century Gothic" w:hAnsi="Century Gothic" w:cs="Arial"/>
          <w:color w:val="7030A0"/>
          <w:sz w:val="40"/>
          <w:szCs w:val="40"/>
        </w:rPr>
      </w:pPr>
    </w:p>
    <w:p w:rsidR="00A80AF1" w:rsidRDefault="00A80AF1" w:rsidP="00667470">
      <w:pPr>
        <w:rPr>
          <w:rFonts w:ascii="Century Gothic" w:hAnsi="Century Gothic" w:cs="Arial"/>
          <w:b/>
          <w:sz w:val="20"/>
          <w:szCs w:val="20"/>
        </w:rPr>
      </w:pPr>
    </w:p>
    <w:p w:rsidR="00667470" w:rsidRDefault="00667470" w:rsidP="0066747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Att tänka på innan operationen</w:t>
      </w:r>
    </w:p>
    <w:p w:rsidR="00667470" w:rsidRDefault="00667470" w:rsidP="0066747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Undvik alkohol och läkemedel som innehåller acetylsalicylsyra </w:t>
      </w:r>
      <w:proofErr w:type="gramStart"/>
      <w:r>
        <w:rPr>
          <w:rFonts w:ascii="Century Gothic" w:hAnsi="Century Gothic" w:cs="Arial"/>
          <w:sz w:val="20"/>
          <w:szCs w:val="20"/>
        </w:rPr>
        <w:t>tex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, magnecyl, Treo och även andra läkemedel som förtunnar blodet tex. Ipren, Voltaren, </w:t>
      </w:r>
      <w:proofErr w:type="spellStart"/>
      <w:r>
        <w:rPr>
          <w:rFonts w:ascii="Century Gothic" w:hAnsi="Century Gothic" w:cs="Arial"/>
          <w:sz w:val="20"/>
          <w:szCs w:val="20"/>
        </w:rPr>
        <w:t>Waran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OMEGA 3 , 7-10 dagar innan operationen. Detta minskar risken för blåmärken efter operationen. </w:t>
      </w:r>
    </w:p>
    <w:p w:rsidR="00667470" w:rsidRDefault="00667470" w:rsidP="0066747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På mottagningen</w:t>
      </w:r>
    </w:p>
    <w:p w:rsidR="00A80AF1" w:rsidRDefault="00667470" w:rsidP="0066747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När du kommer till mottagningen ger vi dig smärtlindran</w:t>
      </w:r>
      <w:r w:rsidR="003D4272">
        <w:rPr>
          <w:rFonts w:ascii="Century Gothic" w:hAnsi="Century Gothic" w:cs="Arial"/>
          <w:sz w:val="20"/>
          <w:szCs w:val="20"/>
        </w:rPr>
        <w:t xml:space="preserve">de läkemedel innan operationen. </w:t>
      </w:r>
      <w:r>
        <w:rPr>
          <w:rFonts w:ascii="Century Gothic" w:hAnsi="Century Gothic" w:cs="Arial"/>
          <w:sz w:val="20"/>
          <w:szCs w:val="20"/>
        </w:rPr>
        <w:t>Räkna med att du kommer at</w:t>
      </w:r>
      <w:r w:rsidR="003D4272">
        <w:rPr>
          <w:rFonts w:ascii="Century Gothic" w:hAnsi="Century Gothic" w:cs="Arial"/>
          <w:sz w:val="20"/>
          <w:szCs w:val="20"/>
        </w:rPr>
        <w:t>t vara på mottagningen ca 1,5-2 timmar.</w:t>
      </w:r>
    </w:p>
    <w:p w:rsidR="00667470" w:rsidRDefault="00667470" w:rsidP="0066747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Efter operationen</w:t>
      </w:r>
    </w:p>
    <w:p w:rsidR="00667470" w:rsidRPr="00A80AF1" w:rsidRDefault="00A80AF1" w:rsidP="00667470">
      <w:pPr>
        <w:rPr>
          <w:rFonts w:ascii="Century Gothic" w:hAnsi="Century Gothic" w:cs="Arial"/>
          <w:sz w:val="20"/>
          <w:szCs w:val="20"/>
        </w:rPr>
      </w:pPr>
      <w:r w:rsidRPr="00A80AF1">
        <w:rPr>
          <w:rFonts w:ascii="Century Gothic" w:hAnsi="Century Gothic" w:cs="Arial"/>
          <w:sz w:val="20"/>
          <w:szCs w:val="20"/>
        </w:rPr>
        <w:t>Ärrlinjen</w:t>
      </w:r>
      <w:r w:rsidR="00667470" w:rsidRPr="00A80AF1">
        <w:rPr>
          <w:rFonts w:ascii="Century Gothic" w:hAnsi="Century Gothic" w:cs="Arial"/>
          <w:sz w:val="20"/>
          <w:szCs w:val="20"/>
        </w:rPr>
        <w:t xml:space="preserve"> tejpas efter operationen och du ska behålla </w:t>
      </w:r>
      <w:proofErr w:type="spellStart"/>
      <w:r w:rsidR="00667470" w:rsidRPr="00A80AF1">
        <w:rPr>
          <w:rFonts w:ascii="Century Gothic" w:hAnsi="Century Gothic" w:cs="Arial"/>
          <w:sz w:val="20"/>
          <w:szCs w:val="20"/>
        </w:rPr>
        <w:t>tejparna</w:t>
      </w:r>
      <w:proofErr w:type="spellEnd"/>
      <w:r w:rsidR="00667470" w:rsidRPr="00A80AF1">
        <w:rPr>
          <w:rFonts w:ascii="Century Gothic" w:hAnsi="Century Gothic" w:cs="Arial"/>
          <w:sz w:val="20"/>
          <w:szCs w:val="20"/>
        </w:rPr>
        <w:t xml:space="preserve"> tills stygnen tas. Du kan duscha och tvätta dig som vanligt dage</w:t>
      </w:r>
      <w:r w:rsidR="003D4272">
        <w:rPr>
          <w:rFonts w:ascii="Century Gothic" w:hAnsi="Century Gothic" w:cs="Arial"/>
          <w:sz w:val="20"/>
          <w:szCs w:val="20"/>
        </w:rPr>
        <w:t>n efter operation</w:t>
      </w:r>
      <w:r w:rsidR="000F017B">
        <w:rPr>
          <w:rFonts w:ascii="Century Gothic" w:hAnsi="Century Gothic" w:cs="Arial"/>
          <w:sz w:val="20"/>
          <w:szCs w:val="20"/>
        </w:rPr>
        <w:t>en</w:t>
      </w:r>
      <w:r w:rsidR="003D4272">
        <w:rPr>
          <w:rFonts w:ascii="Century Gothic" w:hAnsi="Century Gothic" w:cs="Arial"/>
          <w:sz w:val="20"/>
          <w:szCs w:val="20"/>
        </w:rPr>
        <w:t xml:space="preserve">. Första två veckorna </w:t>
      </w:r>
      <w:r w:rsidR="00667470" w:rsidRPr="00A80AF1">
        <w:rPr>
          <w:rFonts w:ascii="Century Gothic" w:hAnsi="Century Gothic" w:cs="Arial"/>
          <w:sz w:val="20"/>
          <w:szCs w:val="20"/>
        </w:rPr>
        <w:t xml:space="preserve">ska du ta det lugnt med fysisk aktivitet. </w:t>
      </w:r>
      <w:r w:rsidR="003D4272">
        <w:rPr>
          <w:rFonts w:ascii="Century Gothic" w:hAnsi="Century Gothic" w:cs="Arial"/>
          <w:sz w:val="20"/>
          <w:szCs w:val="20"/>
        </w:rPr>
        <w:t>Stygnen tas bort</w:t>
      </w:r>
      <w:r w:rsidR="000F017B">
        <w:rPr>
          <w:rFonts w:ascii="Century Gothic" w:hAnsi="Century Gothic" w:cs="Arial"/>
          <w:sz w:val="20"/>
          <w:szCs w:val="20"/>
        </w:rPr>
        <w:t xml:space="preserve"> i samband med återbesök</w:t>
      </w:r>
      <w:r w:rsidR="003D4272">
        <w:rPr>
          <w:rFonts w:ascii="Century Gothic" w:hAnsi="Century Gothic" w:cs="Arial"/>
          <w:sz w:val="20"/>
          <w:szCs w:val="20"/>
        </w:rPr>
        <w:t xml:space="preserve"> efter 10-14 dygn. Oftast ordineras antibiotika profylax efter operationen.</w:t>
      </w:r>
    </w:p>
    <w:p w:rsidR="00A80AF1" w:rsidRDefault="00A80AF1" w:rsidP="00A80AF1">
      <w:pPr>
        <w:shd w:val="clear" w:color="auto" w:fill="FAF9F8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</w:pPr>
      <w:r w:rsidRPr="00A80AF1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De första dygnen efter operationen kan du uppleva en känsla av svullnad, stelhet, spänning och ömhet. Det är helt normalt och kommer successivt att försvinna under de första veckorna efter operationen</w:t>
      </w:r>
      <w:r w:rsidR="00F354BE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 xml:space="preserve"> </w:t>
      </w:r>
      <w:r w:rsidRPr="00A80AF1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Du kan arbeta redan dagen eft</w:t>
      </w:r>
      <w:r w:rsidR="00F354BE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er operationen.</w:t>
      </w:r>
    </w:p>
    <w:p w:rsidR="00A80AF1" w:rsidRPr="00A80AF1" w:rsidRDefault="003D4272" w:rsidP="00A80AF1">
      <w:pPr>
        <w:shd w:val="clear" w:color="auto" w:fill="FAF9F8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 xml:space="preserve">De första 3-4 dygnen efter din operation ska du välja lättuggad mat, och undvika att du gapar stort. </w:t>
      </w:r>
      <w:r w:rsidR="00A80AF1" w:rsidRPr="00A80AF1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 xml:space="preserve">Undvik också att sola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på är</w:t>
      </w:r>
      <w:r w:rsidR="00F354BE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ren under sex månader.</w:t>
      </w:r>
    </w:p>
    <w:p w:rsidR="00667470" w:rsidRDefault="00667470" w:rsidP="00667470">
      <w:pPr>
        <w:rPr>
          <w:rFonts w:ascii="Century Gothic" w:hAnsi="Century Gothic" w:cs="Arial"/>
          <w:sz w:val="20"/>
          <w:szCs w:val="20"/>
        </w:rPr>
      </w:pPr>
    </w:p>
    <w:p w:rsidR="00667470" w:rsidRDefault="00667470" w:rsidP="00667470">
      <w:pPr>
        <w:rPr>
          <w:rFonts w:ascii="Century Gothic" w:hAnsi="Century Gothic" w:cs="Arial"/>
          <w:sz w:val="20"/>
          <w:szCs w:val="20"/>
        </w:rPr>
      </w:pPr>
    </w:p>
    <w:p w:rsidR="00667470" w:rsidRDefault="00667470" w:rsidP="00667470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667470" w:rsidRDefault="00667470" w:rsidP="00667470">
      <w:pPr>
        <w:rPr>
          <w:rFonts w:ascii="Century Gothic" w:hAnsi="Century Gothic" w:cs="Arial"/>
          <w:sz w:val="20"/>
          <w:szCs w:val="20"/>
        </w:rPr>
      </w:pPr>
    </w:p>
    <w:p w:rsidR="00667470" w:rsidRDefault="00667470" w:rsidP="00667470">
      <w:pPr>
        <w:rPr>
          <w:rFonts w:ascii="Century Gothic" w:hAnsi="Century Gothic" w:cs="Arial"/>
          <w:sz w:val="20"/>
          <w:szCs w:val="20"/>
        </w:rPr>
      </w:pPr>
    </w:p>
    <w:p w:rsidR="00667470" w:rsidRPr="00D96347" w:rsidRDefault="00667470" w:rsidP="00667470">
      <w:pPr>
        <w:rPr>
          <w:rFonts w:ascii="Century Gothic" w:hAnsi="Century Gothic" w:cs="Arial"/>
          <w:color w:val="660033"/>
          <w:sz w:val="20"/>
          <w:szCs w:val="20"/>
        </w:rPr>
      </w:pPr>
    </w:p>
    <w:p w:rsidR="00667470" w:rsidRPr="00D96347" w:rsidRDefault="00667470" w:rsidP="00667470">
      <w:pPr>
        <w:rPr>
          <w:rFonts w:ascii="Century Gothic" w:hAnsi="Century Gothic" w:cs="Arial"/>
          <w:color w:val="660033"/>
          <w:sz w:val="20"/>
          <w:szCs w:val="20"/>
        </w:rPr>
      </w:pPr>
    </w:p>
    <w:p w:rsidR="00667470" w:rsidRPr="00D96347" w:rsidRDefault="00667470" w:rsidP="00667470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D96347">
        <w:rPr>
          <w:rFonts w:ascii="Century Gothic" w:hAnsi="Century Gothic" w:cs="Arial"/>
          <w:b/>
          <w:color w:val="660033"/>
          <w:sz w:val="20"/>
          <w:szCs w:val="20"/>
        </w:rPr>
        <w:t xml:space="preserve">Ring oss gärna </w:t>
      </w:r>
      <w:r w:rsidR="00A62A61" w:rsidRPr="00D96347">
        <w:rPr>
          <w:rFonts w:ascii="Century Gothic" w:hAnsi="Century Gothic" w:cs="Arial"/>
          <w:b/>
          <w:color w:val="660033"/>
          <w:sz w:val="20"/>
          <w:szCs w:val="20"/>
        </w:rPr>
        <w:t xml:space="preserve">om du har frågor </w:t>
      </w:r>
      <w:proofErr w:type="spellStart"/>
      <w:r w:rsidR="00A62A61" w:rsidRPr="00D96347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A62A61" w:rsidRPr="00D96347">
        <w:rPr>
          <w:rFonts w:ascii="Century Gothic" w:hAnsi="Century Gothic" w:cs="Arial"/>
          <w:b/>
          <w:color w:val="660033"/>
          <w:sz w:val="20"/>
          <w:szCs w:val="20"/>
        </w:rPr>
        <w:t xml:space="preserve"> 08/123 21200    </w:t>
      </w:r>
      <w:r w:rsidRPr="00D96347">
        <w:rPr>
          <w:rFonts w:ascii="Century Gothic" w:hAnsi="Century Gothic" w:cs="Arial"/>
          <w:b/>
          <w:color w:val="660033"/>
          <w:sz w:val="20"/>
          <w:szCs w:val="20"/>
        </w:rPr>
        <w:t xml:space="preserve"> info@stockholmskliniken.se </w:t>
      </w:r>
    </w:p>
    <w:p w:rsidR="00E61068" w:rsidRPr="00667470" w:rsidRDefault="00E61068" w:rsidP="00667470"/>
    <w:sectPr w:rsidR="00E61068" w:rsidRPr="0066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70"/>
    <w:rsid w:val="000F017B"/>
    <w:rsid w:val="00397174"/>
    <w:rsid w:val="003D4272"/>
    <w:rsid w:val="00667470"/>
    <w:rsid w:val="00A62A61"/>
    <w:rsid w:val="00A80AF1"/>
    <w:rsid w:val="00D96347"/>
    <w:rsid w:val="00E61068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119F-3838-4D98-9075-D226DC0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70"/>
    <w:pPr>
      <w:spacing w:after="200" w:line="276" w:lineRule="auto"/>
    </w:pPr>
  </w:style>
  <w:style w:type="paragraph" w:styleId="Rubrik4">
    <w:name w:val="heading 4"/>
    <w:basedOn w:val="Normal"/>
    <w:link w:val="Rubrik4Char"/>
    <w:uiPriority w:val="9"/>
    <w:qFormat/>
    <w:rsid w:val="00A80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80AF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8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 TTI</dc:creator>
  <cp:keywords/>
  <dc:description/>
  <cp:lastModifiedBy>TTI TTI</cp:lastModifiedBy>
  <cp:revision>4</cp:revision>
  <cp:lastPrinted>2020-09-23T09:34:00Z</cp:lastPrinted>
  <dcterms:created xsi:type="dcterms:W3CDTF">2020-09-23T08:48:00Z</dcterms:created>
  <dcterms:modified xsi:type="dcterms:W3CDTF">2022-11-23T08:47:00Z</dcterms:modified>
</cp:coreProperties>
</file>